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8BD" w:rsidRDefault="00AC4773" w:rsidP="00AC4773">
      <w:pPr>
        <w:rPr>
          <w:rStyle w:val="Bold"/>
          <w:b w:val="0"/>
          <w:bCs w:val="0"/>
        </w:rPr>
      </w:pPr>
      <w:bookmarkStart w:id="0" w:name="_GoBack"/>
      <w:bookmarkEnd w:id="0"/>
      <w:r>
        <w:rPr>
          <w:noProof/>
          <w:lang w:eastAsia="fr-FR"/>
          <w14:numForm w14:val="default"/>
        </w:rPr>
        <w:drawing>
          <wp:anchor distT="0" distB="0" distL="114300" distR="114300" simplePos="0" relativeHeight="251658240" behindDoc="1" locked="0" layoutInCell="1" allowOverlap="1">
            <wp:simplePos x="0" y="0"/>
            <wp:positionH relativeFrom="page">
              <wp:align>right</wp:align>
            </wp:positionH>
            <wp:positionV relativeFrom="paragraph">
              <wp:posOffset>-907428</wp:posOffset>
            </wp:positionV>
            <wp:extent cx="7553265" cy="10684216"/>
            <wp:effectExtent l="0" t="0" r="0"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uvertur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265" cy="10684216"/>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14:numForm w14:val="default"/>
        </w:rPr>
        <w:t xml:space="preserve"> </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r>
        <w:rPr>
          <w:noProof/>
          <w:lang w:eastAsia="fr-FR"/>
          <w14:numForm w14:val="default"/>
        </w:rPr>
        <w:t xml:space="preserve"> </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Pr="00AC4773" w:rsidRDefault="00AC4773" w:rsidP="00AC4773">
      <w:pPr>
        <w:pStyle w:val="Titre"/>
        <w:ind w:right="3401"/>
      </w:pPr>
      <w:r>
        <w:rPr>
          <w:rStyle w:val="Bold"/>
          <w:b/>
          <w:bCs w:val="0"/>
        </w:rPr>
        <w:t>Titre du document</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Pr="00CA22A9" w:rsidRDefault="00AC4773" w:rsidP="00AC4773">
      <w:pPr>
        <w:pStyle w:val="Titre1"/>
      </w:pPr>
      <w:r w:rsidRPr="00CA22A9">
        <w:lastRenderedPageBreak/>
        <w:t xml:space="preserve">1 | </w:t>
      </w:r>
      <w:r>
        <w:t>exemple</w:t>
      </w:r>
      <w:r w:rsidRPr="00CA22A9">
        <w:t xml:space="preserve"> DE MISE EN PAGE</w:t>
      </w:r>
    </w:p>
    <w:p w:rsidR="00AC4773" w:rsidRPr="006B4472" w:rsidRDefault="00AC4773" w:rsidP="00AC4773">
      <w:pPr>
        <w:pStyle w:val="Titre2"/>
        <w:rPr>
          <w:rStyle w:val="Bold"/>
          <w:b/>
          <w:bCs w:val="0"/>
        </w:rPr>
      </w:pPr>
      <w:r w:rsidRPr="006B4472">
        <w:rPr>
          <w:rStyle w:val="Bold"/>
          <w:b/>
          <w:bCs w:val="0"/>
        </w:rPr>
        <w:t xml:space="preserve">titre de </w:t>
      </w:r>
      <w:r w:rsidRPr="002F5162">
        <w:rPr>
          <w:rStyle w:val="Bold"/>
          <w:b/>
          <w:bCs w:val="0"/>
        </w:rPr>
        <w:t>la</w:t>
      </w:r>
      <w:r w:rsidRPr="006B4472">
        <w:rPr>
          <w:rStyle w:val="Bold"/>
          <w:b/>
          <w:bCs w:val="0"/>
        </w:rPr>
        <w:t xml:space="preserve"> sous-partie</w:t>
      </w:r>
    </w:p>
    <w:p w:rsidR="00AC4773" w:rsidRDefault="00AC4773" w:rsidP="00AC4773">
      <w:pPr>
        <w:rPr>
          <w:rStyle w:val="Bold"/>
          <w:rFonts w:asciiTheme="majorHAnsi" w:hAnsiTheme="majorHAnsi" w:cs="Montserrat-Bold"/>
          <w:b w:val="0"/>
          <w:color w:val="3C3C3B"/>
          <w:szCs w:val="20"/>
        </w:rPr>
      </w:pPr>
      <w:r w:rsidRPr="00B12CA5">
        <w:rPr>
          <w:rStyle w:val="Bold"/>
          <w:rFonts w:asciiTheme="majorHAnsi" w:hAnsiTheme="majorHAnsi" w:cs="Montserrat-Bold"/>
          <w:b w:val="0"/>
          <w:color w:val="3C3C3B"/>
          <w:szCs w:val="20"/>
        </w:rPr>
        <w:t>Uptatis quiatio nseniendit faccuptatur animagnis a voles alit, volorer iassimp eribusc ipisint iusam, od ex es molupta eptasped molorit aut volupta secaes quid minventem derum nosam nobis ut hario. Harciis volorum licabor re ommodit ant. Uptat hilitam audant as aceatem perovit vent.</w:t>
      </w:r>
    </w:p>
    <w:p w:rsidR="00AC4773" w:rsidRDefault="00AC4773" w:rsidP="00AC4773">
      <w:pPr>
        <w:pStyle w:val="Sansinterligne"/>
        <w:rPr>
          <w:rStyle w:val="Bold"/>
          <w:rFonts w:asciiTheme="majorHAnsi" w:hAnsiTheme="majorHAnsi" w:cs="Montserrat-Bold"/>
          <w:b w:val="0"/>
          <w:color w:val="3C3C3B"/>
          <w:szCs w:val="20"/>
        </w:rPr>
      </w:pPr>
    </w:p>
    <w:p w:rsidR="00AC4773" w:rsidRPr="00BD6303" w:rsidRDefault="00AC4773" w:rsidP="00AC4773">
      <w:pPr>
        <w:pStyle w:val="Aucunstyle"/>
        <w:spacing w:after="57"/>
        <w:jc w:val="both"/>
        <w:rPr>
          <w:rStyle w:val="Bold"/>
          <w:rFonts w:asciiTheme="majorHAnsi" w:hAnsiTheme="majorHAnsi" w:cs="Montserrat-Bold"/>
          <w:color w:val="07736E" w:themeColor="accent1"/>
          <w:sz w:val="22"/>
          <w:szCs w:val="20"/>
        </w:rPr>
      </w:pPr>
      <w:r w:rsidRPr="00BD6303">
        <w:rPr>
          <w:rStyle w:val="Bold"/>
          <w:rFonts w:asciiTheme="majorHAnsi" w:hAnsiTheme="majorHAnsi" w:cs="Montserrat-Bold"/>
          <w:color w:val="07736E" w:themeColor="accent1"/>
          <w:sz w:val="22"/>
          <w:szCs w:val="20"/>
        </w:rPr>
        <w:t>—</w:t>
      </w:r>
    </w:p>
    <w:p w:rsidR="00AC4773" w:rsidRPr="005A4F23" w:rsidRDefault="00AC4773" w:rsidP="00AC4773">
      <w:pPr>
        <w:pStyle w:val="Sous-titre"/>
        <w:rPr>
          <w:rStyle w:val="Bold"/>
          <w:b w:val="0"/>
          <w:bCs w:val="0"/>
        </w:rPr>
      </w:pPr>
      <w:r w:rsidRPr="005A4F23">
        <w:rPr>
          <w:rStyle w:val="Bold"/>
          <w:b w:val="0"/>
          <w:bCs w:val="0"/>
        </w:rPr>
        <w:t>Ad ex explabo rporent invendem am eos et qui am, corro quiae nis is as dolorestibea doluptum ipsunto quisci dunt et prem fugiassus sit, sinctiaepe volupta musciant, odiaerumquis rectempere voluptas pro dollorepuda ducipsam.</w:t>
      </w:r>
    </w:p>
    <w:p w:rsidR="00AC4773" w:rsidRPr="002238E0" w:rsidRDefault="00AC4773" w:rsidP="00AC4773">
      <w:pPr>
        <w:pStyle w:val="Aucunstyle"/>
        <w:spacing w:after="57"/>
        <w:jc w:val="both"/>
        <w:rPr>
          <w:rStyle w:val="Bold"/>
          <w:rFonts w:asciiTheme="majorHAnsi" w:hAnsiTheme="majorHAnsi" w:cs="Montserrat-Bold"/>
          <w:color w:val="07736E" w:themeColor="accent1"/>
          <w:sz w:val="22"/>
          <w:szCs w:val="20"/>
        </w:rPr>
      </w:pPr>
      <w:r w:rsidRPr="002238E0">
        <w:rPr>
          <w:rStyle w:val="Bold"/>
          <w:rFonts w:asciiTheme="majorHAnsi" w:hAnsiTheme="majorHAnsi" w:cs="Montserrat-Bold"/>
          <w:color w:val="07736E" w:themeColor="accent1"/>
          <w:sz w:val="22"/>
          <w:szCs w:val="20"/>
        </w:rPr>
        <w:t>—</w:t>
      </w:r>
    </w:p>
    <w:p w:rsidR="00AC4773" w:rsidRDefault="00AC4773" w:rsidP="00AC4773">
      <w:pPr>
        <w:pStyle w:val="Aucunstyle"/>
        <w:spacing w:after="57"/>
        <w:jc w:val="both"/>
        <w:rPr>
          <w:rStyle w:val="Bold"/>
          <w:rFonts w:asciiTheme="majorHAnsi" w:hAnsiTheme="majorHAnsi" w:cs="Montserrat-Bold"/>
          <w:b w:val="0"/>
          <w:caps/>
          <w:color w:val="3C3C3B"/>
          <w:sz w:val="22"/>
          <w:szCs w:val="20"/>
        </w:rPr>
      </w:pPr>
    </w:p>
    <w:p w:rsidR="00AC4773" w:rsidRPr="002238E0" w:rsidRDefault="00AC4773" w:rsidP="00AC4773">
      <w:pPr>
        <w:pStyle w:val="Aucunstyle"/>
        <w:spacing w:after="57" w:line="240" w:lineRule="auto"/>
        <w:jc w:val="both"/>
        <w:rPr>
          <w:rStyle w:val="Bold"/>
          <w:rFonts w:asciiTheme="majorHAnsi" w:hAnsiTheme="majorHAnsi" w:cs="Montserrat-Bold"/>
          <w:caps/>
          <w:color w:val="3C3C3B"/>
          <w:sz w:val="22"/>
          <w:szCs w:val="20"/>
        </w:rPr>
      </w:pPr>
      <w:r w:rsidRPr="002238E0">
        <w:rPr>
          <w:rStyle w:val="Bold"/>
          <w:rFonts w:asciiTheme="majorHAnsi" w:hAnsiTheme="majorHAnsi" w:cs="Montserrat-Bold"/>
          <w:color w:val="3C3C3B"/>
          <w:sz w:val="22"/>
          <w:szCs w:val="20"/>
        </w:rPr>
        <w:t>Que maximin cipsum escide eniaecum, que eosam, quias esecta sed milluptur, solest estem a dendandistio ipit, sita pla :</w:t>
      </w:r>
    </w:p>
    <w:p w:rsidR="00AC4773" w:rsidRPr="00BD6303" w:rsidRDefault="00AC4773" w:rsidP="00AC4773">
      <w:pPr>
        <w:pStyle w:val="Listepuce"/>
        <w:rPr>
          <w:rStyle w:val="Bold"/>
          <w:b w:val="0"/>
          <w:bCs w:val="0"/>
        </w:rPr>
      </w:pPr>
      <w:r w:rsidRPr="00BD6303">
        <w:rPr>
          <w:rStyle w:val="Bold"/>
          <w:b w:val="0"/>
          <w:bCs w:val="0"/>
        </w:rPr>
        <w:t>Iquiam asimus soluptat. Ihil iuntem quas utem quissita dolorporum audam rectae verum es ium nobis possus.</w:t>
      </w:r>
    </w:p>
    <w:p w:rsidR="00AC4773" w:rsidRPr="00BD6303" w:rsidRDefault="00AC4773" w:rsidP="00AC4773">
      <w:pPr>
        <w:pStyle w:val="Listepuce"/>
        <w:rPr>
          <w:rStyle w:val="Bold"/>
          <w:b w:val="0"/>
          <w:bCs w:val="0"/>
        </w:rPr>
      </w:pPr>
      <w:r w:rsidRPr="00BD6303">
        <w:rPr>
          <w:rStyle w:val="Bold"/>
          <w:b w:val="0"/>
          <w:bCs w:val="0"/>
        </w:rPr>
        <w:t xml:space="preserve">Raeped et lamus eum fuga. Cus doluptat magnis minulluptis est, as doluptas andest, nimus etur aut volupti inulparum aute nest quiatio nsenderum fuga. </w:t>
      </w:r>
    </w:p>
    <w:p w:rsidR="00AC4773" w:rsidRPr="00BD6303" w:rsidRDefault="00AC4773" w:rsidP="00AC4773">
      <w:pPr>
        <w:pStyle w:val="Listepuce"/>
        <w:rPr>
          <w:rStyle w:val="Bold"/>
          <w:b w:val="0"/>
          <w:bCs w:val="0"/>
        </w:rPr>
      </w:pPr>
      <w:r w:rsidRPr="00BD6303">
        <w:rPr>
          <w:rStyle w:val="Bold"/>
          <w:b w:val="0"/>
          <w:bCs w:val="0"/>
        </w:rPr>
        <w:t>Musteceptas volores nist reperae porrum.</w:t>
      </w:r>
    </w:p>
    <w:p w:rsidR="00AC4773" w:rsidRPr="00BD6303" w:rsidRDefault="00AC4773" w:rsidP="00AC4773">
      <w:pPr>
        <w:pStyle w:val="Listepuce"/>
        <w:rPr>
          <w:rStyle w:val="Bold"/>
          <w:b w:val="0"/>
          <w:bCs w:val="0"/>
        </w:rPr>
      </w:pPr>
      <w:r w:rsidRPr="00BD6303">
        <w:rPr>
          <w:rStyle w:val="Bold"/>
          <w:b w:val="0"/>
          <w:bCs w:val="0"/>
        </w:rPr>
        <w:t>Autet rem aut quam, essum aut fugia consequiae accus dolupta tquam, corit as escia dolore endi voluptas.</w:t>
      </w:r>
    </w:p>
    <w:p w:rsidR="00AC4773" w:rsidRDefault="00AC4773" w:rsidP="00AC4773">
      <w:pPr>
        <w:pStyle w:val="Sansinterligne"/>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aps/>
          <w:color w:val="3C3C3B"/>
          <w:szCs w:val="20"/>
        </w:rPr>
      </w:pPr>
    </w:p>
    <w:p w:rsidR="00AC4773" w:rsidRPr="006B4472" w:rsidRDefault="00AC4773" w:rsidP="00AC4773">
      <w:pPr>
        <w:pStyle w:val="Titre2"/>
        <w:rPr>
          <w:rStyle w:val="Bold"/>
          <w:b/>
          <w:bCs w:val="0"/>
        </w:rPr>
      </w:pPr>
      <w:r w:rsidRPr="006B4472">
        <w:rPr>
          <w:rStyle w:val="Bold"/>
          <w:b/>
          <w:bCs w:val="0"/>
        </w:rPr>
        <w:t>titre de la sous-partie</w:t>
      </w:r>
    </w:p>
    <w:p w:rsidR="00AC4773" w:rsidRDefault="00AC4773" w:rsidP="00AC4773">
      <w:pPr>
        <w:pStyle w:val="Sansinterligne"/>
        <w:rPr>
          <w:rStyle w:val="Bold"/>
          <w:rFonts w:asciiTheme="majorHAnsi" w:hAnsiTheme="majorHAnsi" w:cs="Montserrat-Bold"/>
          <w:b w:val="0"/>
          <w:color w:val="3C3C3B"/>
          <w:szCs w:val="20"/>
        </w:rPr>
      </w:pPr>
      <w:r w:rsidRPr="004B4F0D">
        <w:rPr>
          <w:rStyle w:val="Bold"/>
          <w:rFonts w:asciiTheme="majorHAnsi" w:hAnsiTheme="majorHAnsi" w:cs="Montserrat-Bold"/>
          <w:b w:val="0"/>
          <w:color w:val="3C3C3B"/>
          <w:szCs w:val="20"/>
        </w:rPr>
        <w:t>Et pliquiam as ipsamen damenisquae opta cor arit, sernamus, que reprem quatur re perciumqui officiae cusamus essint</w:t>
      </w:r>
      <w:r>
        <w:rPr>
          <w:rStyle w:val="Bold"/>
          <w:rFonts w:asciiTheme="majorHAnsi" w:hAnsiTheme="majorHAnsi" w:cs="Montserrat-Bold"/>
          <w:b w:val="0"/>
          <w:color w:val="3C3C3B"/>
          <w:szCs w:val="20"/>
        </w:rPr>
        <w:t>.</w:t>
      </w:r>
    </w:p>
    <w:p w:rsidR="00AC4773" w:rsidRDefault="00AC4773" w:rsidP="00AC4773">
      <w:pPr>
        <w:pStyle w:val="Sansinterligne"/>
        <w:rPr>
          <w:rStyle w:val="Bold"/>
          <w:rFonts w:asciiTheme="majorHAnsi" w:hAnsiTheme="majorHAnsi" w:cs="Montserrat-Bold"/>
          <w:b w:val="0"/>
          <w:caps/>
          <w:color w:val="3C3C3B"/>
          <w:szCs w:val="20"/>
        </w:rPr>
      </w:pPr>
    </w:p>
    <w:tbl>
      <w:tblPr>
        <w:tblStyle w:val="TableauListe3-Accentuation1"/>
        <w:tblW w:w="0" w:type="auto"/>
        <w:tblCellMar>
          <w:top w:w="113" w:type="dxa"/>
        </w:tblCellMar>
        <w:tblLook w:val="04A0" w:firstRow="1" w:lastRow="0" w:firstColumn="1" w:lastColumn="0" w:noHBand="0" w:noVBand="1"/>
      </w:tblPr>
      <w:tblGrid>
        <w:gridCol w:w="3020"/>
        <w:gridCol w:w="3020"/>
        <w:gridCol w:w="3020"/>
      </w:tblGrid>
      <w:tr w:rsidR="00AC4773" w:rsidTr="00B74376">
        <w:trPr>
          <w:cnfStyle w:val="100000000000" w:firstRow="1" w:lastRow="0" w:firstColumn="0" w:lastColumn="0" w:oddVBand="0" w:evenVBand="0" w:oddHBand="0" w:evenHBand="0" w:firstRowFirstColumn="0" w:firstRowLastColumn="0" w:lastRowFirstColumn="0" w:lastRowLastColumn="0"/>
          <w:trHeight w:val="279"/>
        </w:trPr>
        <w:tc>
          <w:tcPr>
            <w:cnfStyle w:val="001000000100" w:firstRow="0" w:lastRow="0" w:firstColumn="1" w:lastColumn="0" w:oddVBand="0" w:evenVBand="0" w:oddHBand="0" w:evenHBand="0" w:firstRowFirstColumn="1" w:firstRowLastColumn="0" w:lastRowFirstColumn="0" w:lastRowLastColumn="0"/>
            <w:tcW w:w="3020" w:type="dxa"/>
            <w:tcBorders>
              <w:left w:val="single" w:sz="4" w:space="0" w:color="07736E"/>
              <w:right w:val="single" w:sz="4" w:space="0" w:color="FFFFFF" w:themeColor="background1"/>
            </w:tcBorders>
            <w:vAlign w:val="center"/>
          </w:tcPr>
          <w:p w:rsidR="00AC4773" w:rsidRPr="004B4F0D" w:rsidRDefault="00AC4773" w:rsidP="00B74376">
            <w:pPr>
              <w:pStyle w:val="Aucunstyle"/>
              <w:spacing w:after="57"/>
              <w:jc w:val="center"/>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LAMUS</w:t>
            </w:r>
          </w:p>
        </w:tc>
        <w:tc>
          <w:tcPr>
            <w:tcW w:w="3020" w:type="dxa"/>
            <w:tcBorders>
              <w:left w:val="single" w:sz="4" w:space="0" w:color="FFFFFF" w:themeColor="background1"/>
              <w:right w:val="single" w:sz="4" w:space="0" w:color="FFFFFF" w:themeColor="background1"/>
            </w:tcBorders>
            <w:vAlign w:val="center"/>
          </w:tcPr>
          <w:p w:rsidR="00AC4773" w:rsidRPr="004B4F0D" w:rsidRDefault="00AC4773" w:rsidP="00B74376">
            <w:pPr>
              <w:pStyle w:val="Aucunstyle"/>
              <w:spacing w:after="57"/>
              <w:jc w:val="center"/>
              <w:cnfStyle w:val="100000000000" w:firstRow="1" w:lastRow="0" w:firstColumn="0" w:lastColumn="0" w:oddVBand="0" w:evenVBand="0" w:oddHBand="0" w:evenHBand="0" w:firstRowFirstColumn="0" w:firstRowLastColumn="0" w:lastRowFirstColumn="0" w:lastRowLastColumn="0"/>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MAGNIS</w:t>
            </w:r>
          </w:p>
        </w:tc>
        <w:tc>
          <w:tcPr>
            <w:tcW w:w="3020" w:type="dxa"/>
            <w:tcBorders>
              <w:left w:val="single" w:sz="4" w:space="0" w:color="FFFFFF" w:themeColor="background1"/>
              <w:right w:val="single" w:sz="4" w:space="0" w:color="07736E"/>
            </w:tcBorders>
            <w:vAlign w:val="center"/>
          </w:tcPr>
          <w:p w:rsidR="00AC4773" w:rsidRPr="004B4F0D" w:rsidRDefault="00AC4773" w:rsidP="00B74376">
            <w:pPr>
              <w:pStyle w:val="Aucunstyle"/>
              <w:spacing w:after="57"/>
              <w:jc w:val="center"/>
              <w:cnfStyle w:val="100000000000" w:firstRow="1" w:lastRow="0" w:firstColumn="0" w:lastColumn="0" w:oddVBand="0" w:evenVBand="0" w:oddHBand="0" w:evenHBand="0" w:firstRowFirstColumn="0" w:firstRowLastColumn="0" w:lastRowFirstColumn="0" w:lastRowLastColumn="0"/>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TQUAM</w:t>
            </w:r>
          </w:p>
        </w:tc>
      </w:tr>
      <w:tr w:rsidR="00AC4773" w:rsidTr="00B74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rPr>
                <w:rStyle w:val="Bold"/>
                <w:rFonts w:asciiTheme="majorHAnsi" w:hAnsiTheme="majorHAnsi" w:cs="Montserrat-Bold"/>
                <w:caps/>
                <w:color w:val="3C3C3B"/>
                <w:szCs w:val="20"/>
              </w:rPr>
            </w:pPr>
            <w:r w:rsidRPr="004B4F0D">
              <w:rPr>
                <w:rStyle w:val="Bold"/>
                <w:rFonts w:asciiTheme="majorHAnsi" w:hAnsiTheme="majorHAnsi" w:cs="Montserrat-Bold"/>
                <w:color w:val="3C3C3B"/>
                <w:szCs w:val="20"/>
              </w:rPr>
              <w:t>Latium volenimpor reptatur</w:t>
            </w:r>
            <w:r>
              <w:rPr>
                <w:rStyle w:val="Bold"/>
                <w:rFonts w:asciiTheme="majorHAnsi" w:hAnsiTheme="majorHAnsi" w:cs="Montserrat-Bold"/>
                <w:color w:val="3C3C3B"/>
                <w:szCs w:val="20"/>
              </w:rPr>
              <w:t xml:space="preserve"> </w:t>
            </w:r>
            <w:r w:rsidRPr="004B4F0D">
              <w:rPr>
                <w:rStyle w:val="Bold"/>
                <w:rFonts w:asciiTheme="majorHAnsi" w:hAnsiTheme="majorHAnsi" w:cs="Montserrat-Bold"/>
                <w:color w:val="3C3C3B"/>
                <w:szCs w:val="20"/>
              </w:rPr>
              <w:t>?</w:t>
            </w:r>
            <w:r>
              <w:rPr>
                <w:rStyle w:val="Bold"/>
                <w:rFonts w:asciiTheme="majorHAnsi" w:hAnsiTheme="majorHAnsi" w:cs="Montserrat-Bold"/>
                <w:color w:val="3C3C3B"/>
                <w:szCs w:val="20"/>
              </w:rPr>
              <w:t xml:space="preserve"> </w:t>
            </w:r>
            <w:r w:rsidRPr="004B4F0D">
              <w:rPr>
                <w:rStyle w:val="Bold"/>
                <w:rFonts w:asciiTheme="majorHAnsi" w:hAnsiTheme="majorHAnsi" w:cs="Montserrat-Bold"/>
                <w:color w:val="3C3C3B"/>
                <w:szCs w:val="20"/>
              </w:rPr>
              <w:t>Tat. Ces as maxim qui bla volorem videbis reperion rem nemquatusam.</w:t>
            </w:r>
          </w:p>
        </w:tc>
        <w:tc>
          <w:tcPr>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cnfStyle w:val="000000100000" w:firstRow="0" w:lastRow="0" w:firstColumn="0" w:lastColumn="0" w:oddVBand="0" w:evenVBand="0" w:oddHBand="1" w:evenHBand="0" w:firstRowFirstColumn="0" w:firstRowLastColumn="0" w:lastRowFirstColumn="0" w:lastRowLastColumn="0"/>
              <w:rPr>
                <w:rStyle w:val="Bold"/>
                <w:rFonts w:asciiTheme="majorHAnsi" w:hAnsiTheme="majorHAnsi" w:cs="Montserrat-Bold"/>
                <w:b w:val="0"/>
                <w:caps/>
                <w:color w:val="3C3C3B"/>
                <w:szCs w:val="20"/>
              </w:rPr>
            </w:pPr>
            <w:r>
              <w:rPr>
                <w:rStyle w:val="Bold"/>
                <w:rFonts w:asciiTheme="majorHAnsi" w:hAnsiTheme="majorHAnsi" w:cs="Montserrat-Bold"/>
                <w:b w:val="0"/>
                <w:color w:val="3C3C3B"/>
                <w:szCs w:val="20"/>
              </w:rPr>
              <w:t>D</w:t>
            </w:r>
            <w:r w:rsidRPr="004B4F0D">
              <w:rPr>
                <w:rStyle w:val="Bold"/>
                <w:rFonts w:asciiTheme="majorHAnsi" w:hAnsiTheme="majorHAnsi" w:cs="Montserrat-Bold"/>
                <w:b w:val="0"/>
                <w:color w:val="3C3C3B"/>
                <w:szCs w:val="20"/>
              </w:rPr>
              <w:t>oluptas sum ut mi, offic totatium nobit labor atur molorrum que conse id eiumque et omnis ut la</w:t>
            </w:r>
            <w:r w:rsidRPr="004B4F0D">
              <w:rPr>
                <w:rStyle w:val="Bold"/>
                <w:rFonts w:asciiTheme="majorHAnsi" w:hAnsiTheme="majorHAnsi" w:cs="Montserrat-Bold"/>
                <w:color w:val="3C3C3B"/>
                <w:szCs w:val="20"/>
              </w:rPr>
              <w:t>.</w:t>
            </w:r>
          </w:p>
        </w:tc>
        <w:tc>
          <w:tcPr>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cnfStyle w:val="000000100000" w:firstRow="0" w:lastRow="0" w:firstColumn="0" w:lastColumn="0" w:oddVBand="0" w:evenVBand="0" w:oddHBand="1" w:evenHBand="0" w:firstRowFirstColumn="0" w:firstRowLastColumn="0" w:lastRowFirstColumn="0" w:lastRowLastColumn="0"/>
              <w:rPr>
                <w:rStyle w:val="Bold"/>
                <w:rFonts w:asciiTheme="majorHAnsi" w:hAnsiTheme="majorHAnsi" w:cs="Montserrat-Bold"/>
                <w:b w:val="0"/>
                <w:caps/>
                <w:color w:val="3C3C3B"/>
                <w:szCs w:val="20"/>
              </w:rPr>
            </w:pPr>
            <w:r>
              <w:rPr>
                <w:rStyle w:val="Bold"/>
                <w:rFonts w:asciiTheme="majorHAnsi" w:hAnsiTheme="majorHAnsi" w:cs="Montserrat-Bold"/>
                <w:b w:val="0"/>
                <w:color w:val="3C3C3B"/>
                <w:szCs w:val="20"/>
              </w:rPr>
              <w:t>I</w:t>
            </w:r>
            <w:r w:rsidRPr="004B4F0D">
              <w:rPr>
                <w:rStyle w:val="Bold"/>
                <w:rFonts w:asciiTheme="majorHAnsi" w:hAnsiTheme="majorHAnsi" w:cs="Montserrat-Bold"/>
                <w:b w:val="0"/>
                <w:color w:val="3C3C3B"/>
                <w:szCs w:val="20"/>
              </w:rPr>
              <w:t>n pore, core mo blamus eost</w:t>
            </w:r>
            <w:r w:rsidRPr="004B4F0D">
              <w:rPr>
                <w:rStyle w:val="Bold"/>
                <w:rFonts w:asciiTheme="majorHAnsi" w:hAnsiTheme="majorHAnsi" w:cs="Montserrat-Bold"/>
                <w:color w:val="3C3C3B"/>
                <w:szCs w:val="20"/>
              </w:rPr>
              <w:t>.</w:t>
            </w:r>
          </w:p>
        </w:tc>
      </w:tr>
    </w:tbl>
    <w:p w:rsidR="00AC4773" w:rsidRDefault="00AC4773" w:rsidP="00AC4773">
      <w:pPr>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olor w:val="3C3C3B"/>
          <w:szCs w:val="20"/>
        </w:rPr>
      </w:pPr>
      <w:r w:rsidRPr="00B12CA5">
        <w:rPr>
          <w:rStyle w:val="Bold"/>
          <w:rFonts w:asciiTheme="majorHAnsi" w:hAnsiTheme="majorHAnsi" w:cs="Montserrat-Bold"/>
          <w:b w:val="0"/>
          <w:color w:val="3C3C3B"/>
          <w:szCs w:val="20"/>
        </w:rPr>
        <w:t xml:space="preserve">Uptatis quiatio nseniendit faccuptatur animagnis a voles alit, volorer iassimp eribusc ipisint iusam, od ex es molupta eptasped molorit aut volupta secaes quid minventem </w:t>
      </w:r>
    </w:p>
    <w:p w:rsidR="00AC4773" w:rsidRDefault="00AC4773" w:rsidP="00AC4773">
      <w:pPr>
        <w:rPr>
          <w:rStyle w:val="Bold"/>
          <w:rFonts w:asciiTheme="majorHAnsi" w:hAnsiTheme="majorHAnsi" w:cs="Montserrat-Bold"/>
          <w:b w:val="0"/>
          <w:caps/>
          <w:color w:val="3C3C3B"/>
          <w:szCs w:val="20"/>
        </w:rPr>
      </w:pPr>
    </w:p>
    <w:p w:rsidR="00AC4773" w:rsidRPr="00AC4773" w:rsidRDefault="00AC4773" w:rsidP="00AC4773">
      <w:pPr>
        <w:rPr>
          <w:rStyle w:val="Bold"/>
          <w:b w:val="0"/>
          <w:bCs w:val="0"/>
        </w:rPr>
      </w:pPr>
    </w:p>
    <w:sectPr w:rsidR="00AC4773" w:rsidRPr="00AC4773" w:rsidSect="00232304">
      <w:footerReference w:type="default" r:id="rId9"/>
      <w:pgSz w:w="11906" w:h="16838"/>
      <w:pgMar w:top="1418" w:right="1134" w:bottom="1418"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A3A" w:rsidRDefault="00D13A3A" w:rsidP="004C59CD">
      <w:pPr>
        <w:spacing w:after="0" w:line="240" w:lineRule="auto"/>
      </w:pPr>
      <w:r>
        <w:separator/>
      </w:r>
    </w:p>
  </w:endnote>
  <w:endnote w:type="continuationSeparator" w:id="0">
    <w:p w:rsidR="00D13A3A" w:rsidRDefault="00D13A3A" w:rsidP="004C5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Bold">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9CD" w:rsidRPr="004C59CD" w:rsidRDefault="004B4F0D">
    <w:pPr>
      <w:pStyle w:val="Pieddepage"/>
      <w:jc w:val="center"/>
      <w:rPr>
        <w:caps/>
        <w:color w:val="3C3C3B" w:themeColor="text1"/>
      </w:rPr>
    </w:pPr>
    <w:r>
      <w:rPr>
        <w:caps/>
        <w:noProof/>
        <w:color w:val="07736E" w:themeColor="accent1"/>
        <w:lang w:eastAsia="fr-F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-78465</wp:posOffset>
              </wp:positionV>
              <wp:extent cx="6101149" cy="3090"/>
              <wp:effectExtent l="0" t="0" r="33020" b="35560"/>
              <wp:wrapNone/>
              <wp:docPr id="2" name="Connecteur droit 2"/>
              <wp:cNvGraphicFramePr/>
              <a:graphic xmlns:a="http://schemas.openxmlformats.org/drawingml/2006/main">
                <a:graphicData uri="http://schemas.microsoft.com/office/word/2010/wordprocessingShape">
                  <wps:wsp>
                    <wps:cNvCnPr/>
                    <wps:spPr>
                      <a:xfrm>
                        <a:off x="0" y="0"/>
                        <a:ext cx="6101149" cy="3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A0810F" id="Connecteur droit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480.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" strokecolor="#3c3c3b [3213]" strokeweight=".5pt">
              <v:stroke joinstyle="miter"/>
              <w10:wrap anchorx="margin"/>
            </v:line>
          </w:pict>
        </mc:Fallback>
      </mc:AlternateContent>
    </w:r>
    <w:r w:rsidR="004C59CD">
      <w:rPr>
        <w:caps/>
        <w:color w:val="07736E" w:themeColor="accent1"/>
      </w:rPr>
      <w:ptab w:relativeTo="margin" w:alignment="right" w:leader="none"/>
    </w:r>
    <w:r w:rsidR="004C59CD" w:rsidRPr="004C59CD">
      <w:rPr>
        <w:caps/>
        <w:color w:val="3C3C3B" w:themeColor="text1"/>
      </w:rPr>
      <w:fldChar w:fldCharType="begin"/>
    </w:r>
    <w:r w:rsidR="004C59CD" w:rsidRPr="004C59CD">
      <w:rPr>
        <w:caps/>
        <w:color w:val="3C3C3B" w:themeColor="text1"/>
      </w:rPr>
      <w:instrText>PAGE   \* MERGEFORMAT</w:instrText>
    </w:r>
    <w:r w:rsidR="004C59CD" w:rsidRPr="004C59CD">
      <w:rPr>
        <w:caps/>
        <w:color w:val="3C3C3B" w:themeColor="text1"/>
      </w:rPr>
      <w:fldChar w:fldCharType="separate"/>
    </w:r>
    <w:r w:rsidR="001A7C47">
      <w:rPr>
        <w:caps/>
        <w:noProof/>
        <w:color w:val="3C3C3B" w:themeColor="text1"/>
      </w:rPr>
      <w:t>2</w:t>
    </w:r>
    <w:r w:rsidR="004C59CD" w:rsidRPr="004C59CD">
      <w:rPr>
        <w:caps/>
        <w:color w:val="3C3C3B" w:themeColor="text1"/>
      </w:rPr>
      <w:fldChar w:fldCharType="end"/>
    </w:r>
  </w:p>
  <w:p w:rsidR="004C59CD" w:rsidRDefault="004C59CD" w:rsidP="004C59CD">
    <w:pPr>
      <w:pStyle w:val="Pieddepage"/>
      <w:tabs>
        <w:tab w:val="clear" w:pos="9072"/>
        <w:tab w:val="right" w:pos="90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A3A" w:rsidRDefault="00D13A3A" w:rsidP="004C59CD">
      <w:pPr>
        <w:spacing w:after="0" w:line="240" w:lineRule="auto"/>
      </w:pPr>
      <w:r>
        <w:separator/>
      </w:r>
    </w:p>
  </w:footnote>
  <w:footnote w:type="continuationSeparator" w:id="0">
    <w:p w:rsidR="00D13A3A" w:rsidRDefault="00D13A3A" w:rsidP="004C5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F5765"/>
    <w:multiLevelType w:val="hybridMultilevel"/>
    <w:tmpl w:val="19BE0230"/>
    <w:lvl w:ilvl="0" w:tplc="5504EBDA">
      <w:start w:val="1"/>
      <w:numFmt w:val="bullet"/>
      <w:pStyle w:val="Listepuce"/>
      <w:lvlText w:val="•"/>
      <w:lvlJc w:val="left"/>
      <w:pPr>
        <w:ind w:left="720" w:hanging="360"/>
      </w:pPr>
      <w:rPr>
        <w:rFonts w:ascii="Century Gothic" w:hAnsi="Century Gothic" w:hint="default"/>
        <w:b/>
        <w:i w:val="0"/>
        <w:color w:val="07736E"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D06286"/>
    <w:multiLevelType w:val="hybridMultilevel"/>
    <w:tmpl w:val="9E00E88C"/>
    <w:lvl w:ilvl="0" w:tplc="FE2448AE">
      <w:start w:val="1"/>
      <w:numFmt w:val="decimal"/>
      <w:lvlText w:val="%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D790BD2"/>
    <w:multiLevelType w:val="hybridMultilevel"/>
    <w:tmpl w:val="67605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A3A"/>
    <w:rsid w:val="000652E7"/>
    <w:rsid w:val="00067636"/>
    <w:rsid w:val="000A4485"/>
    <w:rsid w:val="000B2229"/>
    <w:rsid w:val="00190206"/>
    <w:rsid w:val="001A7C47"/>
    <w:rsid w:val="00200609"/>
    <w:rsid w:val="002238E0"/>
    <w:rsid w:val="00232304"/>
    <w:rsid w:val="00243542"/>
    <w:rsid w:val="002D4B8B"/>
    <w:rsid w:val="002F5162"/>
    <w:rsid w:val="00343423"/>
    <w:rsid w:val="004B4F0D"/>
    <w:rsid w:val="004C59CD"/>
    <w:rsid w:val="004D0219"/>
    <w:rsid w:val="005456D4"/>
    <w:rsid w:val="005A4F23"/>
    <w:rsid w:val="00613C59"/>
    <w:rsid w:val="006648BD"/>
    <w:rsid w:val="006A2775"/>
    <w:rsid w:val="006B4472"/>
    <w:rsid w:val="0080764E"/>
    <w:rsid w:val="00860C04"/>
    <w:rsid w:val="008C729C"/>
    <w:rsid w:val="009B70C0"/>
    <w:rsid w:val="00A900B3"/>
    <w:rsid w:val="00AC4773"/>
    <w:rsid w:val="00B12CA5"/>
    <w:rsid w:val="00B45EE1"/>
    <w:rsid w:val="00B75E54"/>
    <w:rsid w:val="00BD37A0"/>
    <w:rsid w:val="00BD6303"/>
    <w:rsid w:val="00CA22A9"/>
    <w:rsid w:val="00CA68CA"/>
    <w:rsid w:val="00CF008A"/>
    <w:rsid w:val="00D13A3A"/>
    <w:rsid w:val="00D32D9B"/>
    <w:rsid w:val="00DA76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3FB297C-4A29-41F3-8302-6047E342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F23"/>
    <w:pPr>
      <w:jc w:val="both"/>
    </w:pPr>
    <w:rPr>
      <w14:numForm w14:val="lining"/>
    </w:rPr>
  </w:style>
  <w:style w:type="paragraph" w:styleId="Titre1">
    <w:name w:val="heading 1"/>
    <w:basedOn w:val="Normal"/>
    <w:next w:val="Normal"/>
    <w:link w:val="Titre1Car"/>
    <w:autoRedefine/>
    <w:uiPriority w:val="9"/>
    <w:qFormat/>
    <w:rsid w:val="00232304"/>
    <w:pPr>
      <w:keepNext/>
      <w:keepLines/>
      <w:spacing w:before="240" w:after="240"/>
      <w:outlineLvl w:val="0"/>
    </w:pPr>
    <w:rPr>
      <w:rFonts w:asciiTheme="majorHAnsi" w:eastAsiaTheme="majorEastAsia" w:hAnsiTheme="majorHAnsi" w:cstheme="majorBidi"/>
      <w:b/>
      <w:caps/>
      <w:color w:val="F4991A" w:themeColor="accent3"/>
      <w:spacing w:val="20"/>
      <w:sz w:val="40"/>
      <w:szCs w:val="32"/>
    </w:rPr>
  </w:style>
  <w:style w:type="paragraph" w:styleId="Titre2">
    <w:name w:val="heading 2"/>
    <w:basedOn w:val="Normal"/>
    <w:next w:val="Normal"/>
    <w:link w:val="Titre2Car"/>
    <w:autoRedefine/>
    <w:uiPriority w:val="9"/>
    <w:unhideWhenUsed/>
    <w:qFormat/>
    <w:rsid w:val="002F5162"/>
    <w:pPr>
      <w:keepNext/>
      <w:keepLines/>
      <w:spacing w:before="40" w:after="120"/>
      <w:outlineLvl w:val="1"/>
    </w:pPr>
    <w:rPr>
      <w:rFonts w:asciiTheme="majorHAnsi" w:eastAsiaTheme="majorEastAsia" w:hAnsiTheme="majorHAnsi" w:cs="Montserrat-Bold"/>
      <w:b/>
      <w:caps/>
      <w:color w:val="3C3C3B" w:themeColor="text1"/>
      <w:spacing w:val="20"/>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C59CD"/>
    <w:pPr>
      <w:tabs>
        <w:tab w:val="center" w:pos="4536"/>
        <w:tab w:val="right" w:pos="9072"/>
      </w:tabs>
      <w:spacing w:after="0" w:line="240" w:lineRule="auto"/>
    </w:pPr>
  </w:style>
  <w:style w:type="character" w:customStyle="1" w:styleId="En-tteCar">
    <w:name w:val="En-tête Car"/>
    <w:basedOn w:val="Policepardfaut"/>
    <w:link w:val="En-tte"/>
    <w:uiPriority w:val="99"/>
    <w:rsid w:val="004C59CD"/>
  </w:style>
  <w:style w:type="paragraph" w:styleId="Pieddepage">
    <w:name w:val="footer"/>
    <w:basedOn w:val="Normal"/>
    <w:link w:val="PieddepageCar"/>
    <w:uiPriority w:val="99"/>
    <w:unhideWhenUsed/>
    <w:rsid w:val="004C59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59CD"/>
  </w:style>
  <w:style w:type="paragraph" w:customStyle="1" w:styleId="Aucunstyle">
    <w:name w:val="[Aucun style]"/>
    <w:link w:val="AucunstyleCar"/>
    <w:rsid w:val="004C59CD"/>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Bold">
    <w:name w:val="Bold"/>
    <w:uiPriority w:val="99"/>
    <w:rsid w:val="004C59CD"/>
    <w:rPr>
      <w:b/>
      <w:bCs/>
    </w:rPr>
  </w:style>
  <w:style w:type="paragraph" w:styleId="Paragraphedeliste">
    <w:name w:val="List Paragraph"/>
    <w:basedOn w:val="Normal"/>
    <w:uiPriority w:val="34"/>
    <w:rsid w:val="004C59CD"/>
    <w:pPr>
      <w:ind w:left="720"/>
      <w:contextualSpacing/>
    </w:pPr>
  </w:style>
  <w:style w:type="table" w:styleId="Grilledutableau">
    <w:name w:val="Table Grid"/>
    <w:basedOn w:val="TableauNormal"/>
    <w:uiPriority w:val="39"/>
    <w:rsid w:val="004B4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3-Accentuation1">
    <w:name w:val="List Table 3 Accent 1"/>
    <w:basedOn w:val="TableauNormal"/>
    <w:uiPriority w:val="48"/>
    <w:rsid w:val="004B4F0D"/>
    <w:pPr>
      <w:spacing w:after="0" w:line="240" w:lineRule="auto"/>
    </w:pPr>
    <w:tblPr>
      <w:tblStyleRowBandSize w:val="1"/>
      <w:tblStyleColBandSize w:val="1"/>
      <w:tblBorders>
        <w:top w:val="single" w:sz="4" w:space="0" w:color="07736E" w:themeColor="accent1"/>
        <w:left w:val="single" w:sz="4" w:space="0" w:color="07736E" w:themeColor="accent1"/>
        <w:bottom w:val="single" w:sz="4" w:space="0" w:color="07736E" w:themeColor="accent1"/>
        <w:right w:val="single" w:sz="4" w:space="0" w:color="07736E" w:themeColor="accent1"/>
      </w:tblBorders>
    </w:tblPr>
    <w:tblStylePr w:type="firstRow">
      <w:rPr>
        <w:b/>
        <w:bCs/>
        <w:color w:val="FFFFFF" w:themeColor="background1"/>
      </w:rPr>
      <w:tblPr/>
      <w:tcPr>
        <w:shd w:val="clear" w:color="auto" w:fill="07736E" w:themeFill="accent1"/>
      </w:tcPr>
    </w:tblStylePr>
    <w:tblStylePr w:type="lastRow">
      <w:rPr>
        <w:b/>
        <w:bCs/>
      </w:rPr>
      <w:tblPr/>
      <w:tcPr>
        <w:tcBorders>
          <w:top w:val="double" w:sz="4" w:space="0" w:color="0773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736E" w:themeColor="accent1"/>
          <w:right w:val="single" w:sz="4" w:space="0" w:color="07736E" w:themeColor="accent1"/>
        </w:tcBorders>
      </w:tcPr>
    </w:tblStylePr>
    <w:tblStylePr w:type="band1Horz">
      <w:tblPr/>
      <w:tcPr>
        <w:tcBorders>
          <w:top w:val="single" w:sz="4" w:space="0" w:color="07736E" w:themeColor="accent1"/>
          <w:bottom w:val="single" w:sz="4" w:space="0" w:color="0773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736E" w:themeColor="accent1"/>
          <w:left w:val="nil"/>
        </w:tcBorders>
      </w:tcPr>
    </w:tblStylePr>
    <w:tblStylePr w:type="swCell">
      <w:tblPr/>
      <w:tcPr>
        <w:tcBorders>
          <w:top w:val="double" w:sz="4" w:space="0" w:color="07736E" w:themeColor="accent1"/>
          <w:right w:val="nil"/>
        </w:tcBorders>
      </w:tcPr>
    </w:tblStylePr>
  </w:style>
  <w:style w:type="character" w:customStyle="1" w:styleId="Titre1Car">
    <w:name w:val="Titre 1 Car"/>
    <w:basedOn w:val="Policepardfaut"/>
    <w:link w:val="Titre1"/>
    <w:uiPriority w:val="9"/>
    <w:rsid w:val="00232304"/>
    <w:rPr>
      <w:rFonts w:asciiTheme="majorHAnsi" w:eastAsiaTheme="majorEastAsia" w:hAnsiTheme="majorHAnsi" w:cstheme="majorBidi"/>
      <w:b/>
      <w:caps/>
      <w:color w:val="F4991A" w:themeColor="accent3"/>
      <w:spacing w:val="20"/>
      <w:sz w:val="40"/>
      <w:szCs w:val="32"/>
      <w14:numForm w14:val="lining"/>
    </w:rPr>
  </w:style>
  <w:style w:type="paragraph" w:styleId="Textedebulles">
    <w:name w:val="Balloon Text"/>
    <w:basedOn w:val="Normal"/>
    <w:link w:val="TextedebullesCar"/>
    <w:uiPriority w:val="99"/>
    <w:semiHidden/>
    <w:unhideWhenUsed/>
    <w:rsid w:val="00CA22A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22A9"/>
    <w:rPr>
      <w:rFonts w:ascii="Segoe UI" w:hAnsi="Segoe UI" w:cs="Segoe UI"/>
      <w:sz w:val="18"/>
      <w:szCs w:val="18"/>
    </w:rPr>
  </w:style>
  <w:style w:type="character" w:customStyle="1" w:styleId="Titre2Car">
    <w:name w:val="Titre 2 Car"/>
    <w:basedOn w:val="Policepardfaut"/>
    <w:link w:val="Titre2"/>
    <w:uiPriority w:val="9"/>
    <w:rsid w:val="002F5162"/>
    <w:rPr>
      <w:rFonts w:asciiTheme="majorHAnsi" w:eastAsiaTheme="majorEastAsia" w:hAnsiTheme="majorHAnsi" w:cs="Montserrat-Bold"/>
      <w:b/>
      <w:caps/>
      <w:color w:val="3C3C3B" w:themeColor="text1"/>
      <w:spacing w:val="20"/>
      <w:sz w:val="28"/>
      <w:szCs w:val="20"/>
      <w14:numForm w14:val="lining"/>
    </w:rPr>
  </w:style>
  <w:style w:type="paragraph" w:styleId="Sansinterligne">
    <w:name w:val="No Spacing"/>
    <w:uiPriority w:val="1"/>
    <w:qFormat/>
    <w:rsid w:val="00BD6303"/>
    <w:pPr>
      <w:spacing w:after="0" w:line="240" w:lineRule="auto"/>
      <w:jc w:val="both"/>
    </w:pPr>
    <w:rPr>
      <w14:numForm w14:val="lining"/>
    </w:rPr>
  </w:style>
  <w:style w:type="paragraph" w:styleId="Sous-titre">
    <w:name w:val="Subtitle"/>
    <w:aliases w:val="Exergue"/>
    <w:basedOn w:val="Normal"/>
    <w:next w:val="Normal"/>
    <w:link w:val="Sous-titreCar"/>
    <w:uiPriority w:val="11"/>
    <w:qFormat/>
    <w:rsid w:val="005A4F23"/>
    <w:pPr>
      <w:numPr>
        <w:ilvl w:val="1"/>
      </w:numPr>
    </w:pPr>
    <w:rPr>
      <w:rFonts w:eastAsiaTheme="minorEastAsia"/>
      <w:i/>
      <w:color w:val="07736E" w:themeColor="accent1"/>
      <w:spacing w:val="15"/>
    </w:rPr>
  </w:style>
  <w:style w:type="character" w:customStyle="1" w:styleId="Sous-titreCar">
    <w:name w:val="Sous-titre Car"/>
    <w:aliases w:val="Exergue Car"/>
    <w:basedOn w:val="Policepardfaut"/>
    <w:link w:val="Sous-titre"/>
    <w:uiPriority w:val="11"/>
    <w:rsid w:val="005A4F23"/>
    <w:rPr>
      <w:rFonts w:eastAsiaTheme="minorEastAsia"/>
      <w:i/>
      <w:color w:val="07736E" w:themeColor="accent1"/>
      <w:spacing w:val="15"/>
      <w14:numForm w14:val="lining"/>
    </w:rPr>
  </w:style>
  <w:style w:type="paragraph" w:customStyle="1" w:styleId="Listepuce">
    <w:name w:val="Liste à puce"/>
    <w:basedOn w:val="Aucunstyle"/>
    <w:link w:val="ListepuceCar"/>
    <w:qFormat/>
    <w:rsid w:val="006B4472"/>
    <w:pPr>
      <w:numPr>
        <w:numId w:val="3"/>
      </w:numPr>
      <w:spacing w:after="57"/>
      <w:jc w:val="both"/>
    </w:pPr>
    <w:rPr>
      <w:rFonts w:asciiTheme="majorHAnsi" w:hAnsiTheme="majorHAnsi" w:cs="Montserrat-Bold"/>
      <w:color w:val="3C3C3B"/>
      <w:sz w:val="22"/>
      <w:szCs w:val="20"/>
    </w:rPr>
  </w:style>
  <w:style w:type="paragraph" w:styleId="Citation">
    <w:name w:val="Quote"/>
    <w:aliases w:val="Texte tableau"/>
    <w:basedOn w:val="Normal"/>
    <w:next w:val="Normal"/>
    <w:link w:val="CitationCar"/>
    <w:uiPriority w:val="29"/>
    <w:qFormat/>
    <w:rsid w:val="00BD6303"/>
    <w:pPr>
      <w:spacing w:before="100" w:beforeAutospacing="1" w:after="120" w:line="240" w:lineRule="auto"/>
      <w:jc w:val="left"/>
    </w:pPr>
    <w:rPr>
      <w:iCs/>
      <w:color w:val="3C3C3B" w:themeColor="text1"/>
      <w:sz w:val="20"/>
    </w:rPr>
  </w:style>
  <w:style w:type="character" w:customStyle="1" w:styleId="AucunstyleCar">
    <w:name w:val="[Aucun style] Car"/>
    <w:basedOn w:val="Policepardfaut"/>
    <w:link w:val="Aucunstyle"/>
    <w:rsid w:val="006B4472"/>
    <w:rPr>
      <w:rFonts w:ascii="MinionPro-Regular" w:hAnsi="MinionPro-Regular" w:cs="MinionPro-Regular"/>
      <w:color w:val="000000"/>
      <w:sz w:val="24"/>
      <w:szCs w:val="24"/>
    </w:rPr>
  </w:style>
  <w:style w:type="character" w:customStyle="1" w:styleId="ListepuceCar">
    <w:name w:val="Liste à puce Car"/>
    <w:basedOn w:val="AucunstyleCar"/>
    <w:link w:val="Listepuce"/>
    <w:rsid w:val="006B4472"/>
    <w:rPr>
      <w:rFonts w:asciiTheme="majorHAnsi" w:hAnsiTheme="majorHAnsi" w:cs="Montserrat-Bold"/>
      <w:color w:val="3C3C3B"/>
      <w:sz w:val="24"/>
      <w:szCs w:val="20"/>
    </w:rPr>
  </w:style>
  <w:style w:type="character" w:customStyle="1" w:styleId="CitationCar">
    <w:name w:val="Citation Car"/>
    <w:aliases w:val="Texte tableau Car"/>
    <w:basedOn w:val="Policepardfaut"/>
    <w:link w:val="Citation"/>
    <w:uiPriority w:val="29"/>
    <w:rsid w:val="00BD6303"/>
    <w:rPr>
      <w:iCs/>
      <w:color w:val="3C3C3B" w:themeColor="text1"/>
      <w:sz w:val="20"/>
      <w14:numForm w14:val="lining"/>
    </w:rPr>
  </w:style>
  <w:style w:type="paragraph" w:styleId="Titre">
    <w:name w:val="Title"/>
    <w:basedOn w:val="Normal"/>
    <w:next w:val="Normal"/>
    <w:link w:val="TitreCar"/>
    <w:uiPriority w:val="10"/>
    <w:qFormat/>
    <w:rsid w:val="00AC4773"/>
    <w:pPr>
      <w:spacing w:before="240" w:after="840" w:line="240" w:lineRule="auto"/>
      <w:contextualSpacing/>
      <w:jc w:val="right"/>
    </w:pPr>
    <w:rPr>
      <w:rFonts w:asciiTheme="majorHAnsi" w:eastAsiaTheme="majorEastAsia" w:hAnsiTheme="majorHAnsi" w:cstheme="majorBidi"/>
      <w:b/>
      <w:caps/>
      <w:color w:val="07736E" w:themeColor="accent1"/>
      <w:spacing w:val="60"/>
      <w:kern w:val="28"/>
      <w:sz w:val="72"/>
      <w:szCs w:val="56"/>
    </w:rPr>
  </w:style>
  <w:style w:type="character" w:customStyle="1" w:styleId="TitreCar">
    <w:name w:val="Titre Car"/>
    <w:basedOn w:val="Policepardfaut"/>
    <w:link w:val="Titre"/>
    <w:uiPriority w:val="10"/>
    <w:rsid w:val="00AC4773"/>
    <w:rPr>
      <w:rFonts w:asciiTheme="majorHAnsi" w:eastAsiaTheme="majorEastAsia" w:hAnsiTheme="majorHAnsi" w:cstheme="majorBidi"/>
      <w:b/>
      <w:caps/>
      <w:color w:val="07736E" w:themeColor="accent1"/>
      <w:spacing w:val="60"/>
      <w:kern w:val="28"/>
      <w:sz w:val="72"/>
      <w:szCs w:val="56"/>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Clinique Pasteur">
      <a:dk1>
        <a:srgbClr val="3C3C3B"/>
      </a:dk1>
      <a:lt1>
        <a:srgbClr val="FFFFFF"/>
      </a:lt1>
      <a:dk2>
        <a:srgbClr val="323E48"/>
      </a:dk2>
      <a:lt2>
        <a:srgbClr val="FFFFFF"/>
      </a:lt2>
      <a:accent1>
        <a:srgbClr val="07736E"/>
      </a:accent1>
      <a:accent2>
        <a:srgbClr val="5B758E"/>
      </a:accent2>
      <a:accent3>
        <a:srgbClr val="F4991A"/>
      </a:accent3>
      <a:accent4>
        <a:srgbClr val="C84135"/>
      </a:accent4>
      <a:accent5>
        <a:srgbClr val="1761A2"/>
      </a:accent5>
      <a:accent6>
        <a:srgbClr val="B2B2B2"/>
      </a:accent6>
      <a:hlink>
        <a:srgbClr val="1761A2"/>
      </a:hlink>
      <a:folHlink>
        <a:srgbClr val="BB596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6397C-0314-4994-B6DF-3F138A0E0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Clinique Pasteur - Modèle Word - Couverture 2.dotx</Template>
  <TotalTime>1</TotalTime>
  <Pages>2</Pages>
  <Words>261</Words>
  <Characters>1439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Brice ROHAUT</dc:creator>
  <cp:keywords/>
  <dc:description/>
  <cp:lastModifiedBy>CARDOSO Hélène</cp:lastModifiedBy>
  <cp:revision>2</cp:revision>
  <cp:lastPrinted>2024-12-23T15:43:00Z</cp:lastPrinted>
  <dcterms:created xsi:type="dcterms:W3CDTF">2025-03-18T09:42:00Z</dcterms:created>
  <dcterms:modified xsi:type="dcterms:W3CDTF">2025-03-18T09:42:00Z</dcterms:modified>
</cp:coreProperties>
</file>